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9F" w:rsidRPr="0078129F" w:rsidRDefault="0078129F" w:rsidP="0078129F">
      <w:pPr>
        <w:shd w:val="clear" w:color="auto" w:fill="FFFFFF"/>
        <w:spacing w:before="269" w:after="107" w:line="240" w:lineRule="auto"/>
        <w:outlineLvl w:val="2"/>
        <w:rPr>
          <w:rFonts w:ascii="Arial" w:eastAsia="Times New Roman" w:hAnsi="Arial" w:cs="Arial"/>
          <w:color w:val="0050A5"/>
          <w:sz w:val="23"/>
          <w:szCs w:val="23"/>
          <w:lang w:val="es-ES" w:eastAsia="es-ES"/>
        </w:rPr>
      </w:pPr>
      <w:r w:rsidRPr="0078129F">
        <w:rPr>
          <w:rFonts w:ascii="Arial" w:eastAsia="Times New Roman" w:hAnsi="Arial" w:cs="Arial"/>
          <w:color w:val="0050A5"/>
          <w:sz w:val="23"/>
          <w:szCs w:val="23"/>
          <w:lang w:val="es-ES" w:eastAsia="es-ES"/>
        </w:rPr>
        <w:t>Andalucía</w:t>
      </w:r>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5" w:history="1">
        <w:r w:rsidRPr="0078129F">
          <w:rPr>
            <w:rFonts w:ascii="Arial" w:eastAsia="Times New Roman" w:hAnsi="Arial" w:cs="Arial"/>
            <w:color w:val="0050A5"/>
            <w:sz w:val="21"/>
            <w:u w:val="single"/>
            <w:lang w:val="es-ES" w:eastAsia="es-ES"/>
          </w:rPr>
          <w:t>ORDEN de 14 de mayo de 2020, por la que se adoptan nuevas medidas preventivas de salud pública en la Comunidad Autónoma de Andalucía como consecuencia de la situación y evolución de la pandemia por coronavirus (COVID-19). </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6" w:history="1">
        <w:r w:rsidRPr="0078129F">
          <w:rPr>
            <w:rFonts w:ascii="Arial" w:eastAsia="Times New Roman" w:hAnsi="Arial" w:cs="Arial"/>
            <w:color w:val="0050A5"/>
            <w:sz w:val="21"/>
            <w:u w:val="single"/>
            <w:lang w:val="es-ES" w:eastAsia="es-ES"/>
          </w:rPr>
          <w:t>ACUERDO de 5 de mayo de 2020, del Consejo de Gobierno, por el que se toma conocimiento de las actuaciones realizadas por la Consejería de Agricultura, Ganadería, Pesca y Desarrollo Sostenible en materia de prevención de incendios forestales para la campaña 2020 y la puesta en marcha de medidas de reactivación económica del medio forestal andaluz.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7" w:history="1">
        <w:r w:rsidRPr="0078129F">
          <w:rPr>
            <w:rFonts w:ascii="Arial" w:eastAsia="Times New Roman" w:hAnsi="Arial" w:cs="Arial"/>
            <w:color w:val="0050A5"/>
            <w:sz w:val="21"/>
            <w:u w:val="single"/>
            <w:lang w:val="es-ES" w:eastAsia="es-ES"/>
          </w:rPr>
          <w:t>ACUERDO de 11 de mayo de 2020, del Consejo de Gobierno, por el que se toma conocimiento del informe de la Consejería de Salud y Familias sobre la evolución de la pandemia del COVID-19 en la Comunidad Autónoma de Andalucía a fecha 11 de mayo.</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8" w:history="1">
        <w:r w:rsidRPr="0078129F">
          <w:rPr>
            <w:rFonts w:ascii="Arial" w:eastAsia="Times New Roman" w:hAnsi="Arial" w:cs="Arial"/>
            <w:color w:val="0050A5"/>
            <w:sz w:val="21"/>
            <w:u w:val="single"/>
            <w:lang w:val="es-ES" w:eastAsia="es-ES"/>
          </w:rPr>
          <w:t>ACUERDO de 5 de mayo de 2020, del Consejo de Gobierno, por el que se toma conocimiento de la Instrucción de la Dirección General de Salud Pública y Ordenación Farmacéutica núm. 136/2020 sobre controles oficiales en el ámbito de sanidad ambiental durante el periodo de vigencia del Real Decreto 463/2020, de 14 de marzo, por el que se declara el estado de alarma para la gestión de la situación de crisis sanitaria ocasionada por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9" w:history="1">
        <w:r w:rsidRPr="0078129F">
          <w:rPr>
            <w:rFonts w:ascii="Arial" w:eastAsia="Times New Roman" w:hAnsi="Arial" w:cs="Arial"/>
            <w:color w:val="0050A5"/>
            <w:sz w:val="21"/>
            <w:u w:val="single"/>
            <w:lang w:val="es-ES" w:eastAsia="es-ES"/>
          </w:rPr>
          <w:t>ACUERDO de 5 de mayo de 2020, del Consejo de Gobierno, por el que se toma conocimiento del informe de la Consejería de Salud y Familias sobre la evolución de la pandemia del COVID-19 en la Comunidad Autónoma de Andalucía a fecha 5 de mayo.</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10" w:history="1">
        <w:r w:rsidRPr="0078129F">
          <w:rPr>
            <w:rFonts w:ascii="Arial" w:eastAsia="Times New Roman" w:hAnsi="Arial" w:cs="Arial"/>
            <w:color w:val="0050A5"/>
            <w:sz w:val="21"/>
            <w:u w:val="single"/>
            <w:lang w:val="es-ES" w:eastAsia="es-ES"/>
          </w:rPr>
          <w:t>ACUERDO de 29 de abril de 2020, del Consejo de Gobierno, por el que se toma conocimiento del informe de la Consejería de Salud y Familias sobre la evolución de la pandemia del COVID-19 en la Comunidad Autónoma de Andalucía a fecha 29 de abril. </w:t>
        </w:r>
      </w:hyperlink>
      <w:r w:rsidRPr="0078129F">
        <w:rPr>
          <w:rFonts w:ascii="Arial" w:eastAsia="Times New Roman" w:hAnsi="Arial" w:cs="Arial"/>
          <w:color w:val="333333"/>
          <w:sz w:val="21"/>
          <w:szCs w:val="21"/>
          <w:lang w:val="es-ES" w:eastAsia="es-ES"/>
        </w:rPr>
        <w:t>(</w:t>
      </w:r>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11" w:history="1">
        <w:r w:rsidRPr="0078129F">
          <w:rPr>
            <w:rFonts w:ascii="Arial" w:eastAsia="Times New Roman" w:hAnsi="Arial" w:cs="Arial"/>
            <w:color w:val="0050A5"/>
            <w:sz w:val="21"/>
            <w:u w:val="single"/>
            <w:lang w:val="es-ES" w:eastAsia="es-ES"/>
          </w:rPr>
          <w:t>DECRETO-LEY 10/2020, de 29 de abril, por el que se establecen medidas extraordinarias y urgentes de flexibilización administrativa en materia de ayudas en el ámbito del empleo y medidas complementarias con incidencia en el ámbito económico, local y social como consecuencia de la situación ocasionada por el coronavirus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12" w:history="1">
        <w:r w:rsidRPr="0078129F">
          <w:rPr>
            <w:rFonts w:ascii="Arial" w:eastAsia="Times New Roman" w:hAnsi="Arial" w:cs="Arial"/>
            <w:color w:val="0050A5"/>
            <w:sz w:val="21"/>
            <w:u w:val="single"/>
            <w:lang w:val="es-ES" w:eastAsia="es-ES"/>
          </w:rPr>
          <w:t>ORDEN de 25 de abril de 2020, por la que se prorrogan las medidas preventivas de salud pública en la Comunidad Autónoma de Andalucía como consecuencia de la situación y evolución del coronavirus (COVID-19), contenidas en las órdenes de 14 de marzo y 28 de marzo.</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13" w:history="1">
        <w:r w:rsidRPr="0078129F">
          <w:rPr>
            <w:rFonts w:ascii="Arial" w:eastAsia="Times New Roman" w:hAnsi="Arial" w:cs="Arial"/>
            <w:color w:val="0050A5"/>
            <w:sz w:val="21"/>
            <w:u w:val="single"/>
            <w:lang w:val="es-ES" w:eastAsia="es-ES"/>
          </w:rPr>
          <w:t>ORDEN de 25 de abril de 2020, por la que se modifica y prorroga la de 13 de marzo de 2020 por la que se adoptan medidas preventivas de salud pública en la Comunidad Autónoma de Andalucía como consecuencia de la situación y evolución del coronavirus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14" w:history="1">
        <w:r w:rsidRPr="0078129F">
          <w:rPr>
            <w:rFonts w:ascii="Arial" w:eastAsia="Times New Roman" w:hAnsi="Arial" w:cs="Arial"/>
            <w:color w:val="0050A5"/>
            <w:sz w:val="21"/>
            <w:u w:val="single"/>
            <w:lang w:val="es-ES" w:eastAsia="es-ES"/>
          </w:rPr>
          <w:t>DECRETO LEY 7/2020, de 23 de abril, de modificación del Decreto ley 4/2020, de 2 de abril, de medidas extraordinarias de carácter económico, financieras, fiscal y administrativas para afrontar la crisis provocada por el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15" w:history="1">
        <w:r w:rsidRPr="0078129F">
          <w:rPr>
            <w:rFonts w:ascii="Arial" w:eastAsia="Times New Roman" w:hAnsi="Arial" w:cs="Arial"/>
            <w:color w:val="0050A5"/>
            <w:sz w:val="21"/>
            <w:u w:val="single"/>
            <w:lang w:val="es-ES" w:eastAsia="es-ES"/>
          </w:rPr>
          <w:t>ACUERDO de 22 de abril de 2020, del Consejo de Gobierno, por el que se toma conocimiento del informe de la Consejería de Salud y Familias sobre la evolución de la pandemia del COVID-19 en la Comunidad Autónoma de Andalucía a fecha 22 de abril.</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16" w:history="1">
        <w:r w:rsidRPr="0078129F">
          <w:rPr>
            <w:rFonts w:ascii="Arial" w:eastAsia="Times New Roman" w:hAnsi="Arial" w:cs="Arial"/>
            <w:color w:val="0050A5"/>
            <w:sz w:val="21"/>
            <w:u w:val="single"/>
            <w:lang w:val="es-ES" w:eastAsia="es-ES"/>
          </w:rPr>
          <w:t>RESOLUCIÓN de 21 de abril de 2020, de la Dirección General de Personal del Servicio Andaluz de Salud, por la que se adoptan medidas en materia de recursos humanos para la gestión de la situación de crisis sanitaria ocasionada por el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17" w:history="1">
        <w:r w:rsidRPr="0078129F">
          <w:rPr>
            <w:rFonts w:ascii="Arial" w:eastAsia="Times New Roman" w:hAnsi="Arial" w:cs="Arial"/>
            <w:color w:val="0050A5"/>
            <w:sz w:val="21"/>
            <w:u w:val="single"/>
            <w:lang w:val="es-ES" w:eastAsia="es-ES"/>
          </w:rPr>
          <w:t xml:space="preserve">ACUERDO de 22 de abril de 2020, del Consejo de Gobierno, por el que se toma conocimiento de la medida adoptada por el Comité Técnico Andaluz para el </w:t>
        </w:r>
        <w:proofErr w:type="spellStart"/>
        <w:r w:rsidRPr="0078129F">
          <w:rPr>
            <w:rFonts w:ascii="Arial" w:eastAsia="Times New Roman" w:hAnsi="Arial" w:cs="Arial"/>
            <w:color w:val="0050A5"/>
            <w:sz w:val="21"/>
            <w:u w:val="single"/>
            <w:lang w:val="es-ES" w:eastAsia="es-ES"/>
          </w:rPr>
          <w:t>desconfinamiento</w:t>
        </w:r>
        <w:proofErr w:type="spellEnd"/>
        <w:r w:rsidRPr="0078129F">
          <w:rPr>
            <w:rFonts w:ascii="Arial" w:eastAsia="Times New Roman" w:hAnsi="Arial" w:cs="Arial"/>
            <w:color w:val="0050A5"/>
            <w:sz w:val="21"/>
            <w:u w:val="single"/>
            <w:lang w:val="es-ES" w:eastAsia="es-ES"/>
          </w:rPr>
          <w:t xml:space="preserve"> relativa a la reactivación de la actividad ordinaria de forma progresiva del sistema sanitario de Andalucía.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18" w:history="1">
        <w:r w:rsidRPr="0078129F">
          <w:rPr>
            <w:rFonts w:ascii="Arial" w:eastAsia="Times New Roman" w:hAnsi="Arial" w:cs="Arial"/>
            <w:color w:val="0050A5"/>
            <w:sz w:val="21"/>
            <w:u w:val="single"/>
            <w:lang w:val="es-ES" w:eastAsia="es-ES"/>
          </w:rPr>
          <w:t>ACUERDO de 22 de abril de 2020, del Consejo de Gobierno, por el que se toma conocimiento de las indicaciones realizadas por la Consejería de Salud y Familias sobre vacunaciones durante el período de estado de alarma.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19" w:history="1">
        <w:r w:rsidRPr="0078129F">
          <w:rPr>
            <w:rFonts w:ascii="Arial" w:eastAsia="Times New Roman" w:hAnsi="Arial" w:cs="Arial"/>
            <w:color w:val="0050A5"/>
            <w:sz w:val="21"/>
            <w:u w:val="single"/>
            <w:lang w:val="es-ES" w:eastAsia="es-ES"/>
          </w:rPr>
          <w:t>ORDEN de 15 de abril de 2020, por la que se adoptan medidas de puesta a disposición de medios, por parte de las Mutuas de accidentes de trabajo, en el ámbito de la Comunidad Autónoma de Andalucía, en aplicación de la Orden SND/232/2020, de 15 de marzo, por la que se adoptan medidas en materia de recursos humanos y medios para la gestión de la situación de crisis por el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20" w:history="1">
        <w:r w:rsidRPr="0078129F">
          <w:rPr>
            <w:rFonts w:ascii="Arial" w:eastAsia="Times New Roman" w:hAnsi="Arial" w:cs="Arial"/>
            <w:color w:val="0050A5"/>
            <w:sz w:val="21"/>
            <w:u w:val="single"/>
            <w:lang w:val="es-ES" w:eastAsia="es-ES"/>
          </w:rPr>
          <w:t>ORDEN de 11 de abril de 2020, por la que se prorrogan algunas medidas preventivas de salud pública en la Comunidad Autónoma de Andalucía como consecuencia de la situación y evolución del coronavirus (COVID-19), contenidas en la Orden de 28 de marzo de 2020.</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21" w:history="1">
        <w:r w:rsidRPr="0078129F">
          <w:rPr>
            <w:rFonts w:ascii="Arial" w:eastAsia="Times New Roman" w:hAnsi="Arial" w:cs="Arial"/>
            <w:color w:val="0050A5"/>
            <w:sz w:val="21"/>
            <w:u w:val="single"/>
            <w:lang w:val="es-ES" w:eastAsia="es-ES"/>
          </w:rPr>
          <w:t>ORDEN de 11 de abril de 2020, por la que se prorrogan las medidas preventivas de salud pública en la Comunidad Autónoma de Andalucía como consecuencia de la situación y evolución del coronavirus (COVID-19), contenidas en la Órdenes de 13 y 14 de marzo.</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22" w:history="1">
        <w:r w:rsidRPr="0078129F">
          <w:rPr>
            <w:rFonts w:ascii="Arial" w:eastAsia="Times New Roman" w:hAnsi="Arial" w:cs="Arial"/>
            <w:color w:val="0050A5"/>
            <w:sz w:val="21"/>
            <w:u w:val="single"/>
            <w:lang w:val="es-ES" w:eastAsia="es-ES"/>
          </w:rPr>
          <w:t>ACUERDO de 8 de abril de 2020, del Consejo de Gobierno, por el que se toma conocimiento de la iniciativa puesta en marcha por la Consejería de Agricultura, Ganadería, Pesca y Desarrollo Sostenible, a través de la Agencia Agraria y Pesquera de Andalucía, para facilitar la movilidad de las personas trabajadoras del sector agrario y de las industrias agroalimentarias con motivo de las medidas excepcionales adoptadas para contener el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23" w:history="1">
        <w:r w:rsidRPr="0078129F">
          <w:rPr>
            <w:rFonts w:ascii="Arial" w:eastAsia="Times New Roman" w:hAnsi="Arial" w:cs="Arial"/>
            <w:color w:val="0050A5"/>
            <w:sz w:val="21"/>
            <w:u w:val="single"/>
            <w:lang w:val="es-ES" w:eastAsia="es-ES"/>
          </w:rPr>
          <w:t>ACUERDO de 8 de abril de 2020, del Consejo de Gobierno, por el que se toma conocimiento de la Instrucción 135/2020, de la Dirección General de Salud Pública y Ordenación Farmacéutica, sobre el control oficial de empresas alimentarias y alimentos distintas del control permanente, así como de las recomendaciones para industrias alimentarias, durante el periodo de vigencia del Real Decreto 463/2020, por el que se declara el estado de alarma para la gestión de la situación de crisis sanitaria ocasionada por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24" w:history="1">
        <w:r w:rsidRPr="0078129F">
          <w:rPr>
            <w:rFonts w:ascii="Arial" w:eastAsia="Times New Roman" w:hAnsi="Arial" w:cs="Arial"/>
            <w:color w:val="0050A5"/>
            <w:sz w:val="21"/>
            <w:u w:val="single"/>
            <w:lang w:val="es-ES" w:eastAsia="es-ES"/>
          </w:rPr>
          <w:t>ORDEN de 28 de marzo de 2020, por la que se adoptan medidas preventivas de salud pública en la Comunidad Autónoma de Andalucía como consecuencia de la situación y evolución del coronavirus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25" w:history="1">
        <w:r w:rsidRPr="0078129F">
          <w:rPr>
            <w:rFonts w:ascii="Arial" w:eastAsia="Times New Roman" w:hAnsi="Arial" w:cs="Arial"/>
            <w:color w:val="0050A5"/>
            <w:sz w:val="21"/>
            <w:u w:val="single"/>
            <w:lang w:val="es-ES" w:eastAsia="es-ES"/>
          </w:rPr>
          <w:t>ACUERDO de 20 marzo de 2020, del Consejo de Gobierno, por el que se toma conocimiento de las directrices de la Consejería de Agricultura, Ganadería, Pesca y Desarrollo Sostenible en materia de gestión de residuos domésticos y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26" w:history="1">
        <w:r w:rsidRPr="0078129F">
          <w:rPr>
            <w:rFonts w:ascii="Arial" w:eastAsia="Times New Roman" w:hAnsi="Arial" w:cs="Arial"/>
            <w:color w:val="0050A5"/>
            <w:sz w:val="21"/>
            <w:u w:val="single"/>
            <w:lang w:val="es-ES" w:eastAsia="es-ES"/>
          </w:rPr>
          <w:t>ACUERDO de 20 de marzo de 2020, del Consejo de Gobierno, por el que se toma conocimiento de las medidas adoptadas por los grupos creados en la Consejería de Salud y Familias para el seguimiento y evaluación del coronavirus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27" w:history="1">
        <w:r w:rsidRPr="0078129F">
          <w:rPr>
            <w:rFonts w:ascii="Arial" w:eastAsia="Times New Roman" w:hAnsi="Arial" w:cs="Arial"/>
            <w:color w:val="0050A5"/>
            <w:sz w:val="21"/>
            <w:u w:val="single"/>
            <w:lang w:val="es-ES" w:eastAsia="es-ES"/>
          </w:rPr>
          <w:t>ACUERDO de 16 de marzo de 2020, del Consejo de Gobierno, por el que se toma en consideración la Orden de 14 de marzo de 2020, de la Consejería de Salud y Familias, por la que se adoptan medidas preventivas de salud pública en la Comunidad Autónoma de Andalucía como consecuencia de la situación y evolución del Coronavirus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28" w:history="1">
        <w:r w:rsidRPr="0078129F">
          <w:rPr>
            <w:rFonts w:ascii="Arial" w:eastAsia="Times New Roman" w:hAnsi="Arial" w:cs="Arial"/>
            <w:color w:val="0050A5"/>
            <w:sz w:val="21"/>
            <w:u w:val="single"/>
            <w:lang w:val="es-ES" w:eastAsia="es-ES"/>
          </w:rPr>
          <w:t>ACUERDO de 16 de marzo de 2020, del Consejo de Gobierno, por el que se toma conocimiento de las medidas, recomendaciones y propuestas de la Consejería de Agricultura, Ganadería, Pesca y Desarrollo Sostenible al sector agroalimentario andaluz para la adopción de medidas de lucha contra la expansión del coronavirus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29" w:tgtFrame="_blank" w:history="1">
        <w:r w:rsidRPr="0078129F">
          <w:rPr>
            <w:rFonts w:ascii="Arial" w:eastAsia="Times New Roman" w:hAnsi="Arial" w:cs="Arial"/>
            <w:color w:val="0050A5"/>
            <w:sz w:val="21"/>
            <w:u w:val="single"/>
            <w:lang w:val="es-ES" w:eastAsia="es-ES"/>
          </w:rPr>
          <w:t>ORDEN de 15 de marzo de 2020, por la que se determinan los servicios esenciales de la Administración de la Junta de Andalucía con motivo de las medidas excepcionales adoptadas para contener el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30" w:tgtFrame="_blank" w:history="1">
        <w:r w:rsidRPr="0078129F">
          <w:rPr>
            <w:rFonts w:ascii="Arial" w:eastAsia="Times New Roman" w:hAnsi="Arial" w:cs="Arial"/>
            <w:color w:val="0050A5"/>
            <w:sz w:val="21"/>
            <w:u w:val="single"/>
            <w:lang w:val="es-ES" w:eastAsia="es-ES"/>
          </w:rPr>
          <w:t>ORDEN de 14 de marzo de 2020, por la que se adoptan medidas preventivas de salud pública en la Comunidad Autónoma de Andalucía como consecuencia de la situación y evolución del coronavirus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31" w:tgtFrame="_blank" w:history="1">
        <w:r w:rsidRPr="0078129F">
          <w:rPr>
            <w:rFonts w:ascii="Arial" w:eastAsia="Times New Roman" w:hAnsi="Arial" w:cs="Arial"/>
            <w:color w:val="0050A5"/>
            <w:sz w:val="21"/>
            <w:u w:val="single"/>
            <w:lang w:val="es-ES" w:eastAsia="es-ES"/>
          </w:rPr>
          <w:t>Comunidad Autónoma de Andalucía como consecuencia de la situación y evolución del coronavirus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32" w:history="1">
        <w:r w:rsidRPr="0078129F">
          <w:rPr>
            <w:rFonts w:ascii="Arial" w:eastAsia="Times New Roman" w:hAnsi="Arial" w:cs="Arial"/>
            <w:color w:val="0050A5"/>
            <w:sz w:val="21"/>
            <w:u w:val="single"/>
            <w:lang w:val="es-ES" w:eastAsia="es-ES"/>
          </w:rPr>
          <w:t>CORRECCIÓN DE ERRATA de la Orden de 13 de marzo de 2020, por la que se adoptan medidas preventivas de salud pública en la Comunidad de Andalucía como consecuencia de la situación y evolución del coronavirus (COVID-19.</w:t>
        </w:r>
      </w:hyperlink>
    </w:p>
    <w:p w:rsidR="0078129F" w:rsidRPr="0078129F" w:rsidRDefault="0078129F" w:rsidP="0078129F">
      <w:pPr>
        <w:numPr>
          <w:ilvl w:val="0"/>
          <w:numId w:val="1"/>
        </w:numPr>
        <w:shd w:val="clear" w:color="auto" w:fill="FFFFFF"/>
        <w:spacing w:after="75" w:line="240" w:lineRule="auto"/>
        <w:ind w:left="0"/>
        <w:rPr>
          <w:rFonts w:ascii="Arial" w:eastAsia="Times New Roman" w:hAnsi="Arial" w:cs="Arial"/>
          <w:color w:val="333333"/>
          <w:sz w:val="21"/>
          <w:szCs w:val="21"/>
          <w:lang w:val="es-ES" w:eastAsia="es-ES"/>
        </w:rPr>
      </w:pPr>
      <w:hyperlink r:id="rId33" w:tgtFrame="_blank" w:history="1">
        <w:r w:rsidRPr="0078129F">
          <w:rPr>
            <w:rFonts w:ascii="Arial" w:eastAsia="Times New Roman" w:hAnsi="Arial" w:cs="Arial"/>
            <w:color w:val="0050A5"/>
            <w:sz w:val="21"/>
            <w:u w:val="single"/>
            <w:lang w:val="es-ES" w:eastAsia="es-ES"/>
          </w:rPr>
          <w:t>ACUERDO de 13 de marzo de 2020, del Consejo de Gobierno, por el que se toman en consideración las medidas adoptadas por la Consejería de Fomento, Infraestructuras y Ordenación del Territorio en relación con el coronavirus COVID-19.</w:t>
        </w:r>
      </w:hyperlink>
    </w:p>
    <w:p w:rsidR="0078129F" w:rsidRPr="0078129F" w:rsidRDefault="0078129F" w:rsidP="0078129F">
      <w:pPr>
        <w:numPr>
          <w:ilvl w:val="0"/>
          <w:numId w:val="1"/>
        </w:numPr>
        <w:shd w:val="clear" w:color="auto" w:fill="FFFFFF"/>
        <w:spacing w:after="100" w:afterAutospacing="1" w:line="240" w:lineRule="auto"/>
        <w:ind w:left="0"/>
        <w:rPr>
          <w:rFonts w:ascii="Arial" w:eastAsia="Times New Roman" w:hAnsi="Arial" w:cs="Arial"/>
          <w:color w:val="333333"/>
          <w:sz w:val="21"/>
          <w:szCs w:val="21"/>
          <w:lang w:val="es-ES" w:eastAsia="es-ES"/>
        </w:rPr>
      </w:pPr>
      <w:hyperlink r:id="rId34" w:tgtFrame="_blank" w:history="1">
        <w:r w:rsidRPr="0078129F">
          <w:rPr>
            <w:rFonts w:ascii="Arial" w:eastAsia="Times New Roman" w:hAnsi="Arial" w:cs="Arial"/>
            <w:color w:val="0050A5"/>
            <w:sz w:val="21"/>
            <w:u w:val="single"/>
            <w:lang w:val="es-ES" w:eastAsia="es-ES"/>
          </w:rPr>
          <w:t>ACUERDO de 13 de marzo de 2020, del Consejo de Gobierno, por el que se toma en consideración la Orden de la Consejería de Salud y Familias, por la que se adoptan medidas preventivas de salud pública en  la Comunidad Autónoma de Andalucía como consecuencia de la situación y evolución del coronavirus (COVID-19).</w:t>
        </w:r>
      </w:hyperlink>
    </w:p>
    <w:p w:rsidR="004C21FE" w:rsidRPr="0078129F" w:rsidRDefault="004C21FE">
      <w:pPr>
        <w:rPr>
          <w:lang w:val="es-ES"/>
        </w:rPr>
      </w:pPr>
    </w:p>
    <w:sectPr w:rsidR="004C21FE" w:rsidRPr="0078129F" w:rsidSect="004C21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C2CA1"/>
    <w:multiLevelType w:val="multilevel"/>
    <w:tmpl w:val="6C0A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8129F"/>
    <w:rsid w:val="004C21FE"/>
    <w:rsid w:val="0078129F"/>
    <w:rsid w:val="00BC0BFC"/>
    <w:rsid w:val="00E13C5F"/>
    <w:rsid w:val="00F978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1FE"/>
    <w:rPr>
      <w:lang w:val="it-IT"/>
    </w:rPr>
  </w:style>
  <w:style w:type="paragraph" w:styleId="Ttulo3">
    <w:name w:val="heading 3"/>
    <w:basedOn w:val="Normal"/>
    <w:link w:val="Ttulo3Car"/>
    <w:uiPriority w:val="9"/>
    <w:qFormat/>
    <w:rsid w:val="0078129F"/>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8129F"/>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78129F"/>
    <w:rPr>
      <w:color w:val="0000FF"/>
      <w:u w:val="single"/>
    </w:rPr>
  </w:style>
</w:styles>
</file>

<file path=word/webSettings.xml><?xml version="1.0" encoding="utf-8"?>
<w:webSettings xmlns:r="http://schemas.openxmlformats.org/officeDocument/2006/relationships" xmlns:w="http://schemas.openxmlformats.org/wordprocessingml/2006/main">
  <w:divs>
    <w:div w:id="4537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ientes.envira.es/eco/fileserv?destino=SA&amp;rRuta=path.normas&amp;mail=miriamsg@envira.es&amp;rFichero=N99604.pdf" TargetMode="External"/><Relationship Id="rId13" Type="http://schemas.openxmlformats.org/officeDocument/2006/relationships/hyperlink" Target="https://clientes.envira.es/eco/fileserv?destino=SA&amp;rRuta=path.normas&amp;mail=miriamsg@envira.es&amp;rFichero=N99279.pdf" TargetMode="External"/><Relationship Id="rId18" Type="http://schemas.openxmlformats.org/officeDocument/2006/relationships/hyperlink" Target="https://clientes.envira.es/eco/fileserv?destino=SA&amp;rRuta=path.normas&amp;mail=miriamsg@envira.es&amp;rFichero=N99237.pdf" TargetMode="External"/><Relationship Id="rId26" Type="http://schemas.openxmlformats.org/officeDocument/2006/relationships/hyperlink" Target="https://clientes.envira.es/eco/fileserv?destino=SA&amp;rRuta=path.normas&amp;mail=miriamsg@envira.es&amp;rFichero=N98482.pdf" TargetMode="External"/><Relationship Id="rId3" Type="http://schemas.openxmlformats.org/officeDocument/2006/relationships/settings" Target="settings.xml"/><Relationship Id="rId21" Type="http://schemas.openxmlformats.org/officeDocument/2006/relationships/hyperlink" Target="https://clientes.envira.es/eco/fileserv?destino=SA&amp;rRuta=path.normas&amp;mail=miriamsg@envira.es&amp;rFichero=N98952.pdf" TargetMode="External"/><Relationship Id="rId34" Type="http://schemas.openxmlformats.org/officeDocument/2006/relationships/hyperlink" Target="https://clientes.envira.es/eco/fileserv?destino=SA&amp;rRuta=path.normas&amp;mail=miriamsg@envira.es&amp;rFichero=N98296.pdf" TargetMode="External"/><Relationship Id="rId7" Type="http://schemas.openxmlformats.org/officeDocument/2006/relationships/hyperlink" Target="https://clientes.envira.es/eco/fileserv?destino=SA&amp;rRuta=path.normas&amp;mail=miriamsg@envira.es&amp;rFichero=N99664.pdf" TargetMode="External"/><Relationship Id="rId12" Type="http://schemas.openxmlformats.org/officeDocument/2006/relationships/hyperlink" Target="https://clientes.envira.es/eco/fileserv?destino=SA&amp;rRuta=path.normas&amp;mail=miriamsg@envira.es&amp;rFichero=N99278.pdf" TargetMode="External"/><Relationship Id="rId17" Type="http://schemas.openxmlformats.org/officeDocument/2006/relationships/hyperlink" Target="https://clientes.envira.es/eco/fileserv?destino=SA&amp;rRuta=path.normas&amp;mail=miriamsg@envira.es&amp;rFichero=N99241.pdf" TargetMode="External"/><Relationship Id="rId25" Type="http://schemas.openxmlformats.org/officeDocument/2006/relationships/hyperlink" Target="https://clientes.envira.es/eco/fileserv?destino=SA&amp;rRuta=path.normas&amp;mail=miriamsg@envira.es&amp;rFichero=N98481.pdf" TargetMode="External"/><Relationship Id="rId33" Type="http://schemas.openxmlformats.org/officeDocument/2006/relationships/hyperlink" Target="https://clientes.envira.es/eco/fileserv?destino=SA&amp;rRuta=path.normas&amp;mail=miriamsg@envira.es&amp;rFichero=N98297.pdf" TargetMode="External"/><Relationship Id="rId2" Type="http://schemas.openxmlformats.org/officeDocument/2006/relationships/styles" Target="styles.xml"/><Relationship Id="rId16" Type="http://schemas.openxmlformats.org/officeDocument/2006/relationships/hyperlink" Target="https://clientes.envira.es/eco/fileserv?destino=SA&amp;rRuta=path.normas&amp;mail=miriamsg@envira.es&amp;rFichero=N99235.pdf" TargetMode="External"/><Relationship Id="rId20" Type="http://schemas.openxmlformats.org/officeDocument/2006/relationships/hyperlink" Target="https://clientes.envira.es/eco/fileserv?destino=SA&amp;rRuta=path.normas&amp;mail=miriamsg@envira.es&amp;rFichero=N98953.pdf" TargetMode="External"/><Relationship Id="rId29" Type="http://schemas.openxmlformats.org/officeDocument/2006/relationships/hyperlink" Target="https://clientes.envira.es/eco/fileserv?destino=SA&amp;rRuta=path.normas&amp;mail=miriamsg@envira.es&amp;rFichero=N98273.pdf" TargetMode="External"/><Relationship Id="rId1" Type="http://schemas.openxmlformats.org/officeDocument/2006/relationships/numbering" Target="numbering.xml"/><Relationship Id="rId6" Type="http://schemas.openxmlformats.org/officeDocument/2006/relationships/hyperlink" Target="https://clientes.envira.es/eco/fileserv?destino=SA&amp;rRuta=path.normas&amp;mail=miriamsg@envira.es&amp;rFichero=N99663.pdf" TargetMode="External"/><Relationship Id="rId11" Type="http://schemas.openxmlformats.org/officeDocument/2006/relationships/hyperlink" Target="https://clientes.envira.es/eco/fileserv?destino=SA&amp;rRuta=path.normas&amp;mail=miriamsg@envira.es&amp;rFichero=N99368.pdf" TargetMode="External"/><Relationship Id="rId24" Type="http://schemas.openxmlformats.org/officeDocument/2006/relationships/hyperlink" Target="https://clientes.envira.es/eco/fileserv?destino=SA&amp;rRuta=path.normas&amp;mail=miriamsg@envira.es&amp;rFichero=N98645.pdf" TargetMode="External"/><Relationship Id="rId32" Type="http://schemas.openxmlformats.org/officeDocument/2006/relationships/hyperlink" Target="https://clientes.envira.es/eco/fileserv?destino=SA&amp;rRuta=path.normas&amp;mail=miriamsg@envira.es&amp;rFichero=N98294.pdf" TargetMode="External"/><Relationship Id="rId5" Type="http://schemas.openxmlformats.org/officeDocument/2006/relationships/hyperlink" Target="https://clientes.envira.es/eco/fileserv?destino=SA&amp;rRuta=path.normas&amp;mail=miriamsg@envira.es&amp;rFichero=N99737.pdf" TargetMode="External"/><Relationship Id="rId15" Type="http://schemas.openxmlformats.org/officeDocument/2006/relationships/hyperlink" Target="https://clientes.envira.es/eco/fileserv?destino=SA&amp;rRuta=path.normas&amp;mail=miriamsg@envira.es&amp;rFichero=N99240.pdf" TargetMode="External"/><Relationship Id="rId23" Type="http://schemas.openxmlformats.org/officeDocument/2006/relationships/hyperlink" Target="https://clientes.envira.es/eco/fileserv?destino=SA&amp;rRuta=path.normas&amp;mail=miriamsg@envira.es&amp;rFichero=N98971.pdf" TargetMode="External"/><Relationship Id="rId28" Type="http://schemas.openxmlformats.org/officeDocument/2006/relationships/hyperlink" Target="https://clientes.envira.es/eco/fileserv?destino=SA&amp;rRuta=path.normas&amp;mail=miriamsg@envira.es&amp;rFichero=N98387.pdf" TargetMode="External"/><Relationship Id="rId36" Type="http://schemas.openxmlformats.org/officeDocument/2006/relationships/theme" Target="theme/theme1.xml"/><Relationship Id="rId10" Type="http://schemas.openxmlformats.org/officeDocument/2006/relationships/hyperlink" Target="https://clientes.envira.es/eco/fileserv?destino=SA&amp;rRuta=path.normas&amp;mail=miriamsg@envira.es&amp;rFichero=N99420.pdf" TargetMode="External"/><Relationship Id="rId19" Type="http://schemas.openxmlformats.org/officeDocument/2006/relationships/hyperlink" Target="https://clientes.envira.es/eco/fileserv?destino=SA&amp;rRuta=path.normas&amp;mail=miriamsg@envira.es&amp;rFichero=N99073.pdf" TargetMode="External"/><Relationship Id="rId31" Type="http://schemas.openxmlformats.org/officeDocument/2006/relationships/hyperlink" Target="https://clientes.envira.es/eco/fileserv?destino=SA&amp;rRuta=path.normas&amp;mail=miriamsg@envira.es&amp;rFichero=N98296.pdf" TargetMode="External"/><Relationship Id="rId4" Type="http://schemas.openxmlformats.org/officeDocument/2006/relationships/webSettings" Target="webSettings.xml"/><Relationship Id="rId9" Type="http://schemas.openxmlformats.org/officeDocument/2006/relationships/hyperlink" Target="https://clientes.envira.es/eco/fileserv?destino=SA&amp;rRuta=path.normas&amp;mail=miriamsg@envira.es&amp;rFichero=N99534.pdf" TargetMode="External"/><Relationship Id="rId14" Type="http://schemas.openxmlformats.org/officeDocument/2006/relationships/hyperlink" Target="https://clientes.envira.es/eco/fileserv?destino=SA&amp;rRuta=path.normas&amp;mail=miriamsg@envira.es&amp;rFichero=N99244.pdf" TargetMode="External"/><Relationship Id="rId22" Type="http://schemas.openxmlformats.org/officeDocument/2006/relationships/hyperlink" Target="https://clientes.envira.es/eco/fileserv?destino=SA&amp;rRuta=path.normas&amp;mail=miriamsg@envira.es&amp;rFichero=N98972.pdf" TargetMode="External"/><Relationship Id="rId27" Type="http://schemas.openxmlformats.org/officeDocument/2006/relationships/hyperlink" Target="https://clientes.envira.es/eco/fileserv?destino=SA&amp;rRuta=path.normas&amp;mail=miriamsg@envira.es&amp;rFichero=N98388.pdf" TargetMode="External"/><Relationship Id="rId30" Type="http://schemas.openxmlformats.org/officeDocument/2006/relationships/hyperlink" Target="https://clientes.envira.es/eco/fileserv?destino=SA&amp;rRuta=path.normas&amp;mail=miriamsg@envira.es&amp;rFichero=N98274.pdf"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1882</Words>
  <Characters>10354</Characters>
  <Application>Microsoft Office Word</Application>
  <DocSecurity>0</DocSecurity>
  <Lines>86</Lines>
  <Paragraphs>24</Paragraphs>
  <ScaleCrop>false</ScaleCrop>
  <Company>Microsoft</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ARCabañas</dc:creator>
  <cp:lastModifiedBy>ARCabañas</cp:lastModifiedBy>
  <cp:revision>1</cp:revision>
  <dcterms:created xsi:type="dcterms:W3CDTF">2020-05-27T07:48:00Z</dcterms:created>
  <dcterms:modified xsi:type="dcterms:W3CDTF">2020-05-27T07:50:00Z</dcterms:modified>
</cp:coreProperties>
</file>